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CA6AA" w14:textId="77777777" w:rsidR="002708CC" w:rsidRDefault="002708CC" w:rsidP="002708CC"/>
    <w:p w14:paraId="41BE808B" w14:textId="5F641ED2" w:rsidR="002708CC" w:rsidRDefault="002708CC" w:rsidP="002708CC">
      <w:pPr>
        <w:jc w:val="center"/>
      </w:pPr>
      <w:r>
        <w:t>INTEGRAZIONE OSPEDALE TERRITORIO: LE NUOVE SFIDE PER L’ASSISTENZA DOMICILIARE DEL PAZIENTE ONCOLOGICO</w:t>
      </w:r>
    </w:p>
    <w:p w14:paraId="44562EC9" w14:textId="77777777" w:rsidR="002708CC" w:rsidRDefault="002708CC" w:rsidP="002708CC">
      <w:pPr>
        <w:jc w:val="center"/>
      </w:pPr>
      <w:r>
        <w:t>11 Maggio 2023</w:t>
      </w:r>
    </w:p>
    <w:p w14:paraId="394DAA24" w14:textId="77777777" w:rsidR="002708CC" w:rsidRDefault="002708CC" w:rsidP="002708CC">
      <w:pPr>
        <w:jc w:val="center"/>
      </w:pPr>
      <w:r>
        <w:t>Aula G. Sodano c/o SUMAI Napoli</w:t>
      </w:r>
    </w:p>
    <w:p w14:paraId="7384E7BD" w14:textId="77777777" w:rsidR="002708CC" w:rsidRDefault="002708CC" w:rsidP="002708CC"/>
    <w:p w14:paraId="4CBB347F" w14:textId="77777777" w:rsidR="002708CC" w:rsidRDefault="002708CC" w:rsidP="002708CC">
      <w:r>
        <w:t>Ogni anno in Campania sono diagnosticati circa 32.500 nuovi tumori (maschi e femmine, esclusi i tumori cutanei diversi dal melanoma). In regione Campania la sopravvivenza a 5 anni per tutti i tumori nei maschi è 50% nelle donne 59%. Un quadro complesso dal punto di vista assistenziale e gestionale, soprattutto considerando che la maggior parte di questi pazienti sono in carico quasi esclusivamente alle strutture ospedaliere. E’ necessario quindi riorganizzare la continuità assistenziale sul territorio, costruendo un modello integrato in cui le diverse competenze siano interconnesse e facciano “sistema” definendo le regole con cui interagire, il tutto finalizzato al superamento della frammentazione dell’assistenza. La rete sanitaria e socio-sanitaria dovrà essere strettamente integrata con quella socio-assistenziale, al fine di offrire un approccio completo alle esigenze del malato. Grazie all’istituzione delle Reti Oncologiche Regionali si è realizzato un ‘ponte’ tra ospedale e territorio. Inoltre, si rende necessario evidenziare l’importanza nello stabilire una piena ed efficace integrazione ospedale/territorio in ambito oncologico, promuovendo lo sviluppo e la disponibilità di competenze adeguate per la gestione delle persone affette da tumore anche al di fuori dell’ospedale e, in particolare presso il proprio domicilio, in quei casi dove non vi è la possibilità di raggiungere gli ambulatori territoriali. Infatti, la storia naturale del paziente oncologico è caratterizzata da brevi fasi ospedaliere ben strutturate e da lunghi periodi territoriali o domiciliari con bisogni che devono trovare risposte altrettanto organizzate. Alcuni trattamenti, di medio e basso impegno assistenziale, possono essere eseguiti al domicilio del paziente sotto controllo specialistico in sinergia con il medico di base.</w:t>
      </w:r>
    </w:p>
    <w:p w14:paraId="44D9C946" w14:textId="77777777" w:rsidR="002708CC" w:rsidRDefault="002708CC" w:rsidP="002708CC">
      <w:r>
        <w:t>Lo Scopo di questo convegno organizzato dal Dott. Luigi Pulcrano è proprio quello di mettere a confronto le diverse esperienze cliniche di assistenza domiciliare, in un’ottica di multidisciplinarietà e di continuità di trattamento ospedale – territorio, non perdendo di vista la complessità del sistema paziente, visto a 360° inserito nel sistema famiglia.</w:t>
      </w:r>
    </w:p>
    <w:p w14:paraId="720B53CD" w14:textId="77777777" w:rsidR="002708CC" w:rsidRDefault="002708CC" w:rsidP="002708CC">
      <w:r>
        <w:t>Per partecipare al convegno è obbligatoria la pre-iscrizione da effettuare esclusivamente per mail</w:t>
      </w:r>
    </w:p>
    <w:p w14:paraId="379AC35A" w14:textId="77777777" w:rsidR="002708CC" w:rsidRDefault="002708CC" w:rsidP="002708CC">
      <w:r>
        <w:t>utilizzando il modulo allegato da inviare in tempi strettissimi a: info@sumainapoli.it</w:t>
      </w:r>
    </w:p>
    <w:p w14:paraId="4745327B" w14:textId="77777777" w:rsidR="002708CC" w:rsidRDefault="002708CC" w:rsidP="002708CC">
      <w:r>
        <w:t>Il corso è in fase di accreditamento ECM per 50 medici (area multidisciplinare) e psicologi ed è gratuito per gli iscritti al SUMAI Napoli, 200 euro per i non iscritti.</w:t>
      </w:r>
    </w:p>
    <w:p w14:paraId="44AE69E8" w14:textId="77777777" w:rsidR="002708CC" w:rsidRDefault="002708CC" w:rsidP="002708CC">
      <w:r>
        <w:t>Su disposizione della SIFoP, non sono previste partecipazioni parziali all’evento e gli attestati verranno rilasciati esclusivamente alla fine dell’evento alla consegna dei questionari ECM.</w:t>
      </w:r>
    </w:p>
    <w:p w14:paraId="2838210D" w14:textId="77777777" w:rsidR="002708CC" w:rsidRDefault="002708CC" w:rsidP="002708CC">
      <w:pPr>
        <w:jc w:val="center"/>
      </w:pPr>
      <w:r>
        <w:t>Luigi Sodano                       Gabriele Peperoni</w:t>
      </w:r>
    </w:p>
    <w:p w14:paraId="0C58B868" w14:textId="77777777" w:rsidR="002708CC" w:rsidRDefault="002708CC" w:rsidP="002708CC">
      <w:pPr>
        <w:jc w:val="center"/>
      </w:pPr>
      <w:r>
        <w:t>Tesoriere Provinciale              Segretario Provinciale</w:t>
      </w:r>
    </w:p>
    <w:p w14:paraId="42A7289A" w14:textId="77777777" w:rsidR="002708CC" w:rsidRDefault="002708CC" w:rsidP="002708CC"/>
    <w:p w14:paraId="66E79252" w14:textId="2276C0BF" w:rsidR="00441A93" w:rsidRDefault="00441A93" w:rsidP="002708CC"/>
    <w:sectPr w:rsidR="00441A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AB"/>
    <w:rsid w:val="002708CC"/>
    <w:rsid w:val="00441A93"/>
    <w:rsid w:val="0063664E"/>
    <w:rsid w:val="00E45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2077"/>
  <w15:chartTrackingRefBased/>
  <w15:docId w15:val="{776F0826-0099-4CE6-975D-6145B3E7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nnardella</dc:creator>
  <cp:keywords/>
  <dc:description/>
  <cp:lastModifiedBy>nnardella</cp:lastModifiedBy>
  <cp:revision>3</cp:revision>
  <dcterms:created xsi:type="dcterms:W3CDTF">2023-04-06T15:07:00Z</dcterms:created>
  <dcterms:modified xsi:type="dcterms:W3CDTF">2023-04-06T15:13:00Z</dcterms:modified>
</cp:coreProperties>
</file>